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BB3DD3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BE14B8">
        <w:rPr>
          <w:rFonts w:ascii="Arial" w:hAnsi="Arial" w:cs="Arial"/>
          <w:b/>
          <w:sz w:val="22"/>
          <w:szCs w:val="22"/>
        </w:rPr>
        <w:t>0422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4631C10" w14:textId="77777777" w:rsidR="008E6A0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8E6A04" w:rsidRPr="008E6A04">
        <w:rPr>
          <w:rFonts w:ascii="Arial" w:hAnsi="Arial" w:cs="Arial"/>
          <w:b/>
          <w:sz w:val="22"/>
          <w:szCs w:val="22"/>
        </w:rPr>
        <w:t xml:space="preserve">Reply LS on UE behaviour in case of SUCI calculation failure </w:t>
      </w:r>
    </w:p>
    <w:p w14:paraId="06BA196E" w14:textId="073251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81E0B">
        <w:rPr>
          <w:rFonts w:ascii="Arial" w:hAnsi="Arial" w:cs="Arial"/>
          <w:b/>
          <w:bCs/>
          <w:sz w:val="22"/>
          <w:szCs w:val="22"/>
        </w:rPr>
        <w:t>(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S3-2</w:t>
      </w:r>
      <w:r w:rsidR="00B81E0B">
        <w:rPr>
          <w:rFonts w:ascii="Arial" w:hAnsi="Arial" w:cs="Arial"/>
          <w:b/>
          <w:bCs/>
          <w:sz w:val="22"/>
          <w:szCs w:val="22"/>
        </w:rPr>
        <w:t>5</w:t>
      </w:r>
      <w:r w:rsidR="00BE14B8">
        <w:rPr>
          <w:rFonts w:ascii="Arial" w:hAnsi="Arial" w:cs="Arial"/>
          <w:b/>
          <w:bCs/>
          <w:sz w:val="22"/>
          <w:szCs w:val="22"/>
        </w:rPr>
        <w:t>0321</w:t>
      </w:r>
      <w:r w:rsidR="00B81E0B">
        <w:rPr>
          <w:rFonts w:ascii="Arial" w:hAnsi="Arial" w:cs="Arial"/>
          <w:b/>
          <w:bCs/>
          <w:sz w:val="22"/>
          <w:szCs w:val="22"/>
        </w:rPr>
        <w:t>/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C6-240</w:t>
      </w:r>
      <w:r w:rsidR="00B81E0B">
        <w:rPr>
          <w:rFonts w:ascii="Arial" w:hAnsi="Arial" w:cs="Arial"/>
          <w:b/>
          <w:bCs/>
          <w:sz w:val="22"/>
          <w:szCs w:val="22"/>
        </w:rPr>
        <w:t>721)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 on UE behaviour in case of SUCI calculation failure</w:t>
      </w:r>
    </w:p>
    <w:p w14:paraId="2C6E4D6E" w14:textId="230A6A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692D" w:rsidRPr="0045692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1810F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3ED" w:rsidRPr="007313ED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49308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46CB5" w:rsidRPr="00746CB5">
        <w:rPr>
          <w:rFonts w:ascii="Arial" w:hAnsi="Arial" w:cs="Arial"/>
          <w:b/>
          <w:sz w:val="22"/>
          <w:szCs w:val="22"/>
        </w:rPr>
        <w:t>Qualcomm Incorporated (to be SA3)</w:t>
      </w:r>
      <w:r w:rsidR="007313ED">
        <w:rPr>
          <w:rFonts w:ascii="Arial" w:hAnsi="Arial" w:cs="Arial"/>
          <w:b/>
          <w:sz w:val="22"/>
          <w:szCs w:val="22"/>
        </w:rPr>
        <w:t xml:space="preserve"> </w:t>
      </w:r>
    </w:p>
    <w:p w14:paraId="23F9BCDF" w14:textId="77777777" w:rsidR="004861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486192" w:rsidRPr="00486192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59D9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707" w:rsidRPr="004F7707">
        <w:rPr>
          <w:rFonts w:ascii="Arial" w:hAnsi="Arial" w:cs="Arial"/>
          <w:b/>
          <w:bCs/>
          <w:sz w:val="22"/>
          <w:szCs w:val="22"/>
        </w:rPr>
        <w:t>CT6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AF4040" w14:textId="77777777" w:rsidR="00C66FC1" w:rsidRPr="00C66FC1" w:rsidRDefault="00B97703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FC1" w:rsidRPr="00C66FC1">
        <w:rPr>
          <w:rFonts w:ascii="Arial" w:hAnsi="Arial" w:cs="Arial"/>
          <w:b/>
          <w:bCs/>
          <w:sz w:val="22"/>
          <w:szCs w:val="22"/>
        </w:rPr>
        <w:t>Adrian Escott</w:t>
      </w:r>
    </w:p>
    <w:p w14:paraId="28C45432" w14:textId="32EE5FA3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6FC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DE1189">
          <w:rPr>
            <w:rStyle w:val="Hyperlink"/>
            <w:rFonts w:ascii="Arial" w:hAnsi="Arial" w:cs="Arial"/>
            <w:b/>
            <w:bCs/>
            <w:sz w:val="22"/>
            <w:szCs w:val="22"/>
          </w:rPr>
          <w:t>aescott@qti.qualcomm.com</w:t>
        </w:r>
      </w:hyperlink>
    </w:p>
    <w:p w14:paraId="604D7E27" w14:textId="77777777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1A41F32" w:rsidR="00B97703" w:rsidRPr="00383545" w:rsidRDefault="00383545" w:rsidP="00C66F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1E1FB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24" w:rsidRPr="00811F24">
        <w:rPr>
          <w:rFonts w:ascii="Arial" w:hAnsi="Arial" w:cs="Arial"/>
          <w:b/>
        </w:rPr>
        <w:t>S3-25</w:t>
      </w:r>
      <w:r w:rsidR="00BE14B8">
        <w:rPr>
          <w:rFonts w:ascii="Arial" w:hAnsi="Arial" w:cs="Arial"/>
          <w:b/>
        </w:rPr>
        <w:t>0423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A57310" w14:textId="77777777" w:rsidR="009C4114" w:rsidRDefault="009C4114" w:rsidP="009C4114">
      <w:pPr>
        <w:rPr>
          <w:sz w:val="22"/>
          <w:szCs w:val="22"/>
        </w:rPr>
      </w:pPr>
      <w:r w:rsidRPr="006177B4">
        <w:rPr>
          <w:sz w:val="22"/>
          <w:szCs w:val="22"/>
        </w:rPr>
        <w:t xml:space="preserve">SA3 thanks </w:t>
      </w:r>
      <w:r>
        <w:rPr>
          <w:sz w:val="22"/>
          <w:szCs w:val="22"/>
        </w:rPr>
        <w:t>CT1</w:t>
      </w:r>
      <w:r w:rsidRPr="006177B4">
        <w:rPr>
          <w:sz w:val="22"/>
          <w:szCs w:val="22"/>
        </w:rPr>
        <w:t xml:space="preserve"> for their LS (</w:t>
      </w:r>
      <w:r w:rsidRPr="00AB2A4A">
        <w:rPr>
          <w:sz w:val="22"/>
          <w:szCs w:val="22"/>
        </w:rPr>
        <w:t>C1-245039</w:t>
      </w:r>
      <w:r>
        <w:rPr>
          <w:sz w:val="22"/>
          <w:szCs w:val="22"/>
        </w:rPr>
        <w:t xml:space="preserve">) </w:t>
      </w:r>
      <w:r w:rsidRPr="00F2161A">
        <w:rPr>
          <w:sz w:val="22"/>
          <w:szCs w:val="22"/>
        </w:rPr>
        <w:t>on UE behaviour in case of SUCI calculation failure</w:t>
      </w:r>
      <w:r>
        <w:rPr>
          <w:sz w:val="22"/>
          <w:szCs w:val="22"/>
        </w:rPr>
        <w:t>.</w:t>
      </w:r>
    </w:p>
    <w:p w14:paraId="697D583E" w14:textId="3EBDCF04" w:rsidR="00B97703" w:rsidRDefault="009C4114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discussed the error case described by CT1 </w:t>
      </w:r>
      <w:r w:rsidR="000D0A52">
        <w:rPr>
          <w:sz w:val="22"/>
          <w:szCs w:val="22"/>
        </w:rPr>
        <w:t xml:space="preserve">in </w:t>
      </w:r>
      <w:r w:rsidR="00A54955">
        <w:rPr>
          <w:sz w:val="22"/>
          <w:szCs w:val="22"/>
        </w:rPr>
        <w:t xml:space="preserve">their original LS </w:t>
      </w:r>
      <w:r w:rsidR="00A54955" w:rsidRPr="00A54955">
        <w:rPr>
          <w:sz w:val="22"/>
          <w:szCs w:val="22"/>
        </w:rPr>
        <w:t xml:space="preserve">(C1-245039) </w:t>
      </w:r>
      <w:r w:rsidR="00D62B43">
        <w:rPr>
          <w:sz w:val="22"/>
          <w:szCs w:val="22"/>
        </w:rPr>
        <w:t>and the addition information provide</w:t>
      </w:r>
      <w:r w:rsidR="001740B9">
        <w:rPr>
          <w:sz w:val="22"/>
          <w:szCs w:val="22"/>
        </w:rPr>
        <w:t>d</w:t>
      </w:r>
      <w:r w:rsidR="00D62B43">
        <w:rPr>
          <w:sz w:val="22"/>
          <w:szCs w:val="22"/>
        </w:rPr>
        <w:t xml:space="preserve"> by CT</w:t>
      </w:r>
      <w:r w:rsidR="001740B9">
        <w:rPr>
          <w:sz w:val="22"/>
          <w:szCs w:val="22"/>
        </w:rPr>
        <w:t>6</w:t>
      </w:r>
      <w:r w:rsidR="00D62B43">
        <w:rPr>
          <w:sz w:val="22"/>
          <w:szCs w:val="22"/>
        </w:rPr>
        <w:t xml:space="preserve"> in their LS (</w:t>
      </w:r>
      <w:r w:rsidR="00D62B43" w:rsidRPr="00D62B43">
        <w:rPr>
          <w:sz w:val="22"/>
          <w:szCs w:val="22"/>
        </w:rPr>
        <w:t>C6-240721</w:t>
      </w:r>
      <w:r w:rsidR="00D62B43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and concluded that this case is essentially the same as no </w:t>
      </w:r>
      <w:r w:rsidRPr="00B544C3">
        <w:rPr>
          <w:sz w:val="22"/>
          <w:szCs w:val="22"/>
        </w:rPr>
        <w:t>home network public key</w:t>
      </w:r>
      <w:r>
        <w:rPr>
          <w:sz w:val="22"/>
          <w:szCs w:val="22"/>
        </w:rPr>
        <w:t xml:space="preserve"> configured on the USIM (i.e. both errors are misconfigurations). Hence if such an error happens, the UE calculates the SUCI using the NULL scheme.</w:t>
      </w:r>
    </w:p>
    <w:p w14:paraId="394CD933" w14:textId="556D707E" w:rsidR="009F6C59" w:rsidRPr="009C4114" w:rsidRDefault="009F6C59" w:rsidP="000F6242">
      <w:pPr>
        <w:rPr>
          <w:sz w:val="22"/>
          <w:szCs w:val="22"/>
        </w:rPr>
      </w:pPr>
      <w:r>
        <w:rPr>
          <w:sz w:val="22"/>
          <w:szCs w:val="22"/>
        </w:rPr>
        <w:t>SA3 have agreed the attached CR (S3-25</w:t>
      </w:r>
      <w:r w:rsidR="00BE14B8">
        <w:rPr>
          <w:sz w:val="22"/>
          <w:szCs w:val="22"/>
        </w:rPr>
        <w:t>0</w:t>
      </w:r>
      <w:r w:rsidR="00920F7E">
        <w:rPr>
          <w:sz w:val="22"/>
          <w:szCs w:val="22"/>
        </w:rPr>
        <w:t>423</w:t>
      </w:r>
      <w:r>
        <w:rPr>
          <w:sz w:val="22"/>
          <w:szCs w:val="22"/>
        </w:rPr>
        <w:t xml:space="preserve">) </w:t>
      </w:r>
      <w:r w:rsidR="000D0A52">
        <w:rPr>
          <w:sz w:val="22"/>
          <w:szCs w:val="22"/>
        </w:rPr>
        <w:t xml:space="preserve">to add this case to TS 33.501.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09D332" w14:textId="77777777" w:rsidR="009F6C59" w:rsidRPr="006177B4" w:rsidRDefault="009F6C59" w:rsidP="009F6C5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To RAN </w:t>
      </w:r>
    </w:p>
    <w:p w14:paraId="066613F7" w14:textId="66FBBEF0" w:rsidR="00B97703" w:rsidRPr="009F6C59" w:rsidRDefault="009F6C59" w:rsidP="009F6C59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Pr="006177B4">
        <w:rPr>
          <w:rFonts w:ascii="Arial" w:hAnsi="Arial" w:cs="Arial"/>
          <w:b/>
          <w:bCs/>
          <w:sz w:val="22"/>
          <w:szCs w:val="22"/>
        </w:rPr>
        <w:t xml:space="preserve">SA3 asks </w:t>
      </w:r>
      <w:r>
        <w:rPr>
          <w:rFonts w:ascii="Arial" w:hAnsi="Arial" w:cs="Arial"/>
          <w:b/>
          <w:bCs/>
          <w:sz w:val="22"/>
          <w:szCs w:val="22"/>
        </w:rPr>
        <w:t>CT1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834F2" w14:textId="77777777" w:rsidR="008B0744" w:rsidRDefault="008B0744">
      <w:pPr>
        <w:spacing w:after="0"/>
      </w:pPr>
      <w:r>
        <w:separator/>
      </w:r>
    </w:p>
  </w:endnote>
  <w:endnote w:type="continuationSeparator" w:id="0">
    <w:p w14:paraId="112203EA" w14:textId="77777777" w:rsidR="008B0744" w:rsidRDefault="008B0744">
      <w:pPr>
        <w:spacing w:after="0"/>
      </w:pPr>
      <w:r>
        <w:continuationSeparator/>
      </w:r>
    </w:p>
  </w:endnote>
  <w:endnote w:type="continuationNotice" w:id="1">
    <w:p w14:paraId="60577764" w14:textId="77777777" w:rsidR="008B0744" w:rsidRDefault="008B0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0B0D" w14:textId="77777777" w:rsidR="008B0744" w:rsidRDefault="008B0744">
      <w:pPr>
        <w:spacing w:after="0"/>
      </w:pPr>
      <w:r>
        <w:separator/>
      </w:r>
    </w:p>
  </w:footnote>
  <w:footnote w:type="continuationSeparator" w:id="0">
    <w:p w14:paraId="1C52A478" w14:textId="77777777" w:rsidR="008B0744" w:rsidRDefault="008B0744">
      <w:pPr>
        <w:spacing w:after="0"/>
      </w:pPr>
      <w:r>
        <w:continuationSeparator/>
      </w:r>
    </w:p>
  </w:footnote>
  <w:footnote w:type="continuationNotice" w:id="1">
    <w:p w14:paraId="225BF63A" w14:textId="77777777" w:rsidR="008B0744" w:rsidRDefault="008B0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0A52"/>
    <w:rsid w:val="000E6116"/>
    <w:rsid w:val="000F6242"/>
    <w:rsid w:val="00103FF1"/>
    <w:rsid w:val="001740B9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A0D29"/>
    <w:rsid w:val="003B0C1B"/>
    <w:rsid w:val="003C06D2"/>
    <w:rsid w:val="003F5E20"/>
    <w:rsid w:val="00433500"/>
    <w:rsid w:val="00433F71"/>
    <w:rsid w:val="0043559E"/>
    <w:rsid w:val="00440D43"/>
    <w:rsid w:val="00441B3A"/>
    <w:rsid w:val="0045692D"/>
    <w:rsid w:val="004572F7"/>
    <w:rsid w:val="00470DF6"/>
    <w:rsid w:val="00486192"/>
    <w:rsid w:val="00490D22"/>
    <w:rsid w:val="004E3939"/>
    <w:rsid w:val="004E65B2"/>
    <w:rsid w:val="004F32F4"/>
    <w:rsid w:val="004F7707"/>
    <w:rsid w:val="00526DDD"/>
    <w:rsid w:val="005A5F33"/>
    <w:rsid w:val="005B6433"/>
    <w:rsid w:val="005E0997"/>
    <w:rsid w:val="006052AD"/>
    <w:rsid w:val="007313ED"/>
    <w:rsid w:val="0073766B"/>
    <w:rsid w:val="00746CB5"/>
    <w:rsid w:val="007B43D4"/>
    <w:rsid w:val="007C4FF7"/>
    <w:rsid w:val="007D5D67"/>
    <w:rsid w:val="007F4F92"/>
    <w:rsid w:val="00811F24"/>
    <w:rsid w:val="008758B0"/>
    <w:rsid w:val="008A7D8A"/>
    <w:rsid w:val="008B0744"/>
    <w:rsid w:val="008D3E9C"/>
    <w:rsid w:val="008D772F"/>
    <w:rsid w:val="008E6A04"/>
    <w:rsid w:val="00914CD1"/>
    <w:rsid w:val="00920F7E"/>
    <w:rsid w:val="009528CF"/>
    <w:rsid w:val="009603F6"/>
    <w:rsid w:val="009963AC"/>
    <w:rsid w:val="0099764C"/>
    <w:rsid w:val="009A15B7"/>
    <w:rsid w:val="009C01E1"/>
    <w:rsid w:val="009C4114"/>
    <w:rsid w:val="009E0B14"/>
    <w:rsid w:val="009F6C59"/>
    <w:rsid w:val="00A455B0"/>
    <w:rsid w:val="00A54955"/>
    <w:rsid w:val="00A57D88"/>
    <w:rsid w:val="00A70448"/>
    <w:rsid w:val="00AA4FF3"/>
    <w:rsid w:val="00AE1B3E"/>
    <w:rsid w:val="00B35644"/>
    <w:rsid w:val="00B724D3"/>
    <w:rsid w:val="00B81E0B"/>
    <w:rsid w:val="00B97703"/>
    <w:rsid w:val="00BA3D66"/>
    <w:rsid w:val="00BC0ACC"/>
    <w:rsid w:val="00BE14B8"/>
    <w:rsid w:val="00BE1C8B"/>
    <w:rsid w:val="00C04BFC"/>
    <w:rsid w:val="00C17229"/>
    <w:rsid w:val="00C177B5"/>
    <w:rsid w:val="00C66FC1"/>
    <w:rsid w:val="00C91EF3"/>
    <w:rsid w:val="00CB2B16"/>
    <w:rsid w:val="00CE3286"/>
    <w:rsid w:val="00CF6087"/>
    <w:rsid w:val="00D14BB6"/>
    <w:rsid w:val="00D31981"/>
    <w:rsid w:val="00D33624"/>
    <w:rsid w:val="00D62B43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6F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5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escott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2025-02-07T16:41:00Z</dcterms:created>
  <dcterms:modified xsi:type="dcterms:W3CDTF">2025-02-07T16:43:00Z</dcterms:modified>
</cp:coreProperties>
</file>